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776"/>
        <w:bidiVisual/>
        <w:tblW w:w="5489" w:type="pct"/>
        <w:tblLook w:val="04A0"/>
      </w:tblPr>
      <w:tblGrid>
        <w:gridCol w:w="650"/>
        <w:gridCol w:w="4593"/>
        <w:gridCol w:w="4112"/>
      </w:tblGrid>
      <w:tr w:rsidR="0052795E" w:rsidRPr="0052795E" w:rsidTr="00C66251">
        <w:trPr>
          <w:trHeight w:val="279"/>
        </w:trPr>
        <w:tc>
          <w:tcPr>
            <w:tcW w:w="347" w:type="pct"/>
            <w:shd w:val="clear" w:color="auto" w:fill="DBE5F1" w:themeFill="accent1" w:themeFillTint="33"/>
            <w:vAlign w:val="center"/>
          </w:tcPr>
          <w:p w:rsidR="0052795E" w:rsidRPr="0052795E" w:rsidRDefault="0052795E" w:rsidP="00C6625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b/>
                <w:bCs/>
                <w:sz w:val="23"/>
                <w:szCs w:val="23"/>
                <w:rtl/>
                <w:lang w:bidi="ar-JO"/>
              </w:rPr>
              <w:t>الرقم</w:t>
            </w:r>
          </w:p>
        </w:tc>
        <w:tc>
          <w:tcPr>
            <w:tcW w:w="2455" w:type="pct"/>
            <w:shd w:val="clear" w:color="auto" w:fill="DBE5F1" w:themeFill="accent1" w:themeFillTint="33"/>
            <w:vAlign w:val="center"/>
          </w:tcPr>
          <w:p w:rsidR="0052795E" w:rsidRPr="0052795E" w:rsidRDefault="0052795E" w:rsidP="00C6625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b/>
                <w:bCs/>
                <w:sz w:val="23"/>
                <w:szCs w:val="23"/>
                <w:rtl/>
                <w:lang w:bidi="ar-JO"/>
              </w:rPr>
              <w:t>السؤال</w:t>
            </w:r>
          </w:p>
        </w:tc>
        <w:tc>
          <w:tcPr>
            <w:tcW w:w="2198" w:type="pct"/>
            <w:shd w:val="clear" w:color="auto" w:fill="DBE5F1" w:themeFill="accent1" w:themeFillTint="33"/>
            <w:vAlign w:val="center"/>
          </w:tcPr>
          <w:p w:rsidR="0052795E" w:rsidRPr="0052795E" w:rsidRDefault="0052795E" w:rsidP="00C6625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b/>
                <w:bCs/>
                <w:sz w:val="23"/>
                <w:szCs w:val="23"/>
                <w:rtl/>
                <w:lang w:bidi="ar-JO"/>
              </w:rPr>
              <w:t>الإجابة</w:t>
            </w:r>
          </w:p>
        </w:tc>
      </w:tr>
      <w:tr w:rsidR="0052795E" w:rsidRPr="0052795E" w:rsidTr="00C66251">
        <w:trPr>
          <w:trHeight w:val="712"/>
        </w:trPr>
        <w:tc>
          <w:tcPr>
            <w:tcW w:w="347" w:type="pct"/>
            <w:vAlign w:val="center"/>
          </w:tcPr>
          <w:p w:rsidR="0052795E" w:rsidRPr="005224EF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1-</w:t>
            </w:r>
          </w:p>
        </w:tc>
        <w:tc>
          <w:tcPr>
            <w:tcW w:w="2455" w:type="pct"/>
            <w:vAlign w:val="center"/>
          </w:tcPr>
          <w:p w:rsidR="0052795E" w:rsidRPr="005224EF" w:rsidRDefault="0052795E" w:rsidP="0052795E">
            <w:pPr>
              <w:tabs>
                <w:tab w:val="left" w:pos="557"/>
              </w:tabs>
              <w:spacing w:line="276" w:lineRule="auto"/>
              <w:rPr>
                <w:rFonts w:asciiTheme="minorBidi" w:hAnsiTheme="minorBidi"/>
                <w:sz w:val="23"/>
                <w:szCs w:val="23"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</w:rPr>
              <w:t>تصنيف شركة المقاولات المطلوب لتنفيذ هذه الأعمال وأن عدم ذكر التصنيف أدى إلى الكم الهائل من الشركات لتقديم العطاء</w:t>
            </w: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.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795E" w:rsidRDefault="00917549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>
              <w:rPr>
                <w:rFonts w:asciiTheme="minorBidi" w:hAnsiTheme="minorBidi" w:hint="cs"/>
                <w:sz w:val="23"/>
                <w:szCs w:val="23"/>
                <w:rtl/>
                <w:lang w:bidi="ar-JO"/>
              </w:rPr>
              <w:t>المطلوب للمشاركة في هذا العطاء خبرات سابقة دون اعتبار للتصنيف.</w:t>
            </w:r>
          </w:p>
        </w:tc>
      </w:tr>
      <w:tr w:rsidR="0052795E" w:rsidRPr="0052795E" w:rsidTr="0052795E">
        <w:trPr>
          <w:trHeight w:val="846"/>
        </w:trPr>
        <w:tc>
          <w:tcPr>
            <w:tcW w:w="347" w:type="pct"/>
            <w:vAlign w:val="center"/>
          </w:tcPr>
          <w:p w:rsidR="0052795E" w:rsidRPr="00C66251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highlight w:val="yellow"/>
                <w:rtl/>
                <w:lang w:bidi="ar-JO"/>
              </w:rPr>
            </w:pPr>
            <w:r w:rsidRPr="00C66251">
              <w:rPr>
                <w:rFonts w:asciiTheme="minorBidi" w:hAnsiTheme="minorBidi"/>
                <w:sz w:val="23"/>
                <w:szCs w:val="23"/>
                <w:highlight w:val="yellow"/>
                <w:rtl/>
                <w:lang w:bidi="ar-JO"/>
              </w:rPr>
              <w:t>2-</w:t>
            </w:r>
          </w:p>
        </w:tc>
        <w:tc>
          <w:tcPr>
            <w:tcW w:w="2455" w:type="pct"/>
            <w:vAlign w:val="center"/>
          </w:tcPr>
          <w:p w:rsidR="0052795E" w:rsidRPr="00C66251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highlight w:val="yellow"/>
                <w:rtl/>
                <w:lang w:bidi="ar-JO"/>
              </w:rPr>
            </w:pPr>
            <w:r w:rsidRPr="00C66251">
              <w:rPr>
                <w:rFonts w:asciiTheme="minorBidi" w:hAnsiTheme="minorBidi"/>
                <w:sz w:val="23"/>
                <w:szCs w:val="23"/>
                <w:highlight w:val="yellow"/>
                <w:rtl/>
              </w:rPr>
              <w:t>بالنسبة للأثاث الداخلي تكلفة النقل والترتيب عند البدء بالعمل ستكون على حساب المقاول أو تكون من ضمن مسؤوليات المالك</w:t>
            </w:r>
            <w:r w:rsidRPr="00C66251">
              <w:rPr>
                <w:rFonts w:asciiTheme="minorBidi" w:hAnsiTheme="minorBidi"/>
                <w:sz w:val="23"/>
                <w:szCs w:val="23"/>
                <w:highlight w:val="yellow"/>
                <w:rtl/>
                <w:lang w:bidi="ar-JO"/>
              </w:rPr>
              <w:t>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C66251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highlight w:val="yellow"/>
                <w:rtl/>
                <w:lang w:bidi="ar-JO"/>
              </w:rPr>
            </w:pPr>
            <w:r w:rsidRPr="00C66251">
              <w:rPr>
                <w:rFonts w:asciiTheme="minorBidi" w:hAnsiTheme="minorBidi"/>
                <w:sz w:val="23"/>
                <w:szCs w:val="23"/>
                <w:highlight w:val="yellow"/>
                <w:rtl/>
                <w:lang w:bidi="ar-JO"/>
              </w:rPr>
              <w:t>سيتم التعامل مع الأثاث في وقت العمل إما بالتوزيع بين المكاتب الجاهزة أو نقله وستكون من مسؤولية المقاول الذي سيحال عليه العطاء.</w:t>
            </w:r>
          </w:p>
        </w:tc>
      </w:tr>
      <w:tr w:rsidR="0052795E" w:rsidRPr="0052795E" w:rsidTr="005224EF">
        <w:trPr>
          <w:trHeight w:val="1972"/>
        </w:trPr>
        <w:tc>
          <w:tcPr>
            <w:tcW w:w="347" w:type="pct"/>
            <w:vAlign w:val="center"/>
          </w:tcPr>
          <w:p w:rsidR="0052795E" w:rsidRPr="005224EF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3-</w:t>
            </w:r>
          </w:p>
        </w:tc>
        <w:tc>
          <w:tcPr>
            <w:tcW w:w="2455" w:type="pct"/>
            <w:vAlign w:val="center"/>
          </w:tcPr>
          <w:p w:rsidR="0052795E" w:rsidRPr="005224EF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</w:rPr>
              <w:t>الأوراق المطلوب إرفاقها مع جدول الكميات</w:t>
            </w: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.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795E" w:rsidRDefault="0052795E" w:rsidP="0052795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Bidi" w:hAnsiTheme="minorBidi"/>
                <w:sz w:val="23"/>
                <w:szCs w:val="23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>العرض المالي مغلق منفصل.</w:t>
            </w:r>
          </w:p>
          <w:p w:rsidR="0052795E" w:rsidRPr="0052795E" w:rsidRDefault="0052795E" w:rsidP="0052795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Bidi" w:hAnsiTheme="minorBidi"/>
                <w:sz w:val="23"/>
                <w:szCs w:val="23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>كفالة دخول العطاء مغلقة منفصلة.</w:t>
            </w:r>
          </w:p>
          <w:p w:rsidR="0052795E" w:rsidRPr="0052795E" w:rsidRDefault="0052795E" w:rsidP="0052795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Bidi" w:hAnsiTheme="minorBidi"/>
                <w:sz w:val="23"/>
                <w:szCs w:val="23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>أوراق ثبوتية المتقدم مغلق منفصل.</w:t>
            </w:r>
          </w:p>
          <w:p w:rsidR="0052795E" w:rsidRPr="0052795E" w:rsidRDefault="0052795E" w:rsidP="0091754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Bidi" w:hAnsiTheme="minorBidi"/>
                <w:sz w:val="23"/>
                <w:szCs w:val="23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 xml:space="preserve">نبذة عن الخبرات في </w:t>
            </w:r>
            <w:r w:rsidR="00917549">
              <w:rPr>
                <w:rFonts w:asciiTheme="minorBidi" w:hAnsiTheme="minorBidi" w:hint="cs"/>
                <w:sz w:val="23"/>
                <w:szCs w:val="23"/>
                <w:rtl/>
              </w:rPr>
              <w:t>مجال تنفيذ أعمال التشطيبات والديكور</w:t>
            </w: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>.</w:t>
            </w:r>
          </w:p>
          <w:p w:rsidR="0052795E" w:rsidRPr="0052795E" w:rsidRDefault="0052795E" w:rsidP="0052795E">
            <w:pPr>
              <w:pStyle w:val="ListParagraph"/>
              <w:spacing w:line="276" w:lineRule="auto"/>
              <w:ind w:left="0"/>
              <w:rPr>
                <w:rFonts w:asciiTheme="minorBidi" w:hAnsiTheme="minorBidi"/>
                <w:sz w:val="23"/>
                <w:szCs w:val="23"/>
                <w:rtl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>يرجى الرجوع إلى الشروط المرجعية لتقديم العروض.</w:t>
            </w:r>
          </w:p>
        </w:tc>
      </w:tr>
      <w:tr w:rsidR="0052795E" w:rsidRPr="0052795E" w:rsidTr="00C66251">
        <w:trPr>
          <w:trHeight w:val="555"/>
        </w:trPr>
        <w:tc>
          <w:tcPr>
            <w:tcW w:w="347" w:type="pct"/>
            <w:vAlign w:val="center"/>
          </w:tcPr>
          <w:p w:rsidR="0052795E" w:rsidRPr="005224EF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4-</w:t>
            </w:r>
          </w:p>
        </w:tc>
        <w:tc>
          <w:tcPr>
            <w:tcW w:w="2455" w:type="pct"/>
            <w:vAlign w:val="center"/>
          </w:tcPr>
          <w:p w:rsidR="0052795E" w:rsidRPr="005224EF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</w:rPr>
              <w:t>قيمة الكفالة وهل تقبل الشيكات المصدقة من بنك معتمد</w:t>
            </w: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B564DC" w:rsidRDefault="0052795E" w:rsidP="00B564DC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3"/>
                <w:szCs w:val="23"/>
                <w:lang w:bidi="ar-JO"/>
              </w:rPr>
            </w:pPr>
            <w:r w:rsidRPr="00B564DC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كفالة</w:t>
            </w:r>
            <w:r w:rsidRPr="00B564DC">
              <w:rPr>
                <w:rFonts w:asciiTheme="minorBidi" w:hAnsiTheme="minorBidi"/>
                <w:sz w:val="23"/>
                <w:szCs w:val="23"/>
                <w:rtl/>
              </w:rPr>
              <w:t xml:space="preserve"> دخول عطاء أصولية بقيمة 5% بمغلف مغلق منفصل</w:t>
            </w:r>
            <w:r w:rsidRPr="00B564DC">
              <w:rPr>
                <w:rFonts w:asciiTheme="minorBidi" w:hAnsiTheme="minorBidi"/>
                <w:sz w:val="23"/>
                <w:szCs w:val="23"/>
                <w:lang w:bidi="ar-JO"/>
              </w:rPr>
              <w:t>.</w:t>
            </w:r>
          </w:p>
          <w:p w:rsidR="0052795E" w:rsidRPr="00B564DC" w:rsidRDefault="00B564DC" w:rsidP="00B564DC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B564DC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والشيكات تقبل من أي بنك معتمد.</w:t>
            </w:r>
          </w:p>
        </w:tc>
      </w:tr>
      <w:tr w:rsidR="0052795E" w:rsidRPr="0052795E" w:rsidTr="00C66251">
        <w:trPr>
          <w:trHeight w:val="893"/>
        </w:trPr>
        <w:tc>
          <w:tcPr>
            <w:tcW w:w="347" w:type="pct"/>
            <w:vAlign w:val="center"/>
          </w:tcPr>
          <w:p w:rsidR="0052795E" w:rsidRPr="0052795E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5-</w:t>
            </w:r>
          </w:p>
        </w:tc>
        <w:tc>
          <w:tcPr>
            <w:tcW w:w="2455" w:type="pct"/>
            <w:vAlign w:val="center"/>
          </w:tcPr>
          <w:p w:rsidR="0052795E" w:rsidRPr="0052795E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 xml:space="preserve">بند رقم 7/4 واجهة اللامينيت عند مدخل الطابق الأول مكتوب أن المساحة 14 متر مربع ولكن الأبعاد حسب المخططات والواقع 2.65 * 2.90 فالمساحة تكون </w:t>
            </w:r>
            <w:r w:rsidRPr="0052795E">
              <w:rPr>
                <w:rFonts w:asciiTheme="minorBidi" w:hAnsiTheme="minorBidi"/>
                <w:sz w:val="23"/>
                <w:szCs w:val="23"/>
                <w:rtl/>
              </w:rPr>
              <w:br/>
              <w:t>7.7 متر مربع</w:t>
            </w:r>
            <w:r w:rsidRPr="0052795E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.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795E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يرجى الاطلاع على الملحق المرفق (بند رقم 5.1).</w:t>
            </w:r>
          </w:p>
        </w:tc>
      </w:tr>
      <w:tr w:rsidR="0052795E" w:rsidRPr="0052795E" w:rsidTr="00C66251">
        <w:trPr>
          <w:trHeight w:val="925"/>
        </w:trPr>
        <w:tc>
          <w:tcPr>
            <w:tcW w:w="347" w:type="pct"/>
            <w:vAlign w:val="center"/>
          </w:tcPr>
          <w:p w:rsidR="0052795E" w:rsidRPr="0052795E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6-</w:t>
            </w:r>
          </w:p>
        </w:tc>
        <w:tc>
          <w:tcPr>
            <w:tcW w:w="2455" w:type="pct"/>
            <w:vAlign w:val="center"/>
          </w:tcPr>
          <w:p w:rsidR="0052795E" w:rsidRPr="0052795E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>هل التسعير على الإنارة  الصينية النخب الأول أم الأوربية كونة ذكر إناره من صنف عالمي</w:t>
            </w:r>
            <w:r w:rsidRPr="0052795E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795E" w:rsidRDefault="0052795E" w:rsidP="00917549">
            <w:pPr>
              <w:spacing w:line="276" w:lineRule="auto"/>
              <w:rPr>
                <w:rFonts w:asciiTheme="minorBidi" w:hAnsiTheme="minorBidi"/>
                <w:sz w:val="23"/>
                <w:szCs w:val="23"/>
                <w:highlight w:val="yellow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>نظراً لمدة التنفيذ المحدودة، فإن التوريد سيتم من السوق المحلي، ويفضل أن تكون الوحدات من مصادر أوروبية، الا أن المصادر الصينية بمواصفات عالية مقبولة كذلك، علما بأنه في</w:t>
            </w:r>
            <w:r w:rsidR="00917549">
              <w:rPr>
                <w:rFonts w:asciiTheme="minorBidi" w:hAnsiTheme="minorBidi" w:hint="cs"/>
                <w:sz w:val="23"/>
                <w:szCs w:val="23"/>
                <w:rtl/>
              </w:rPr>
              <w:t xml:space="preserve"> كلا</w:t>
            </w: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 xml:space="preserve"> الحالتين يطلب تقديم عينات لأخذ الموافقة.</w:t>
            </w:r>
          </w:p>
        </w:tc>
      </w:tr>
      <w:tr w:rsidR="0052795E" w:rsidRPr="0052795E" w:rsidTr="0052795E">
        <w:trPr>
          <w:trHeight w:val="582"/>
        </w:trPr>
        <w:tc>
          <w:tcPr>
            <w:tcW w:w="347" w:type="pct"/>
            <w:vAlign w:val="center"/>
          </w:tcPr>
          <w:p w:rsidR="0052795E" w:rsidRPr="0052795E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7-</w:t>
            </w:r>
          </w:p>
        </w:tc>
        <w:tc>
          <w:tcPr>
            <w:tcW w:w="2455" w:type="pct"/>
            <w:vAlign w:val="center"/>
          </w:tcPr>
          <w:p w:rsidR="0052795E" w:rsidRPr="0052795E" w:rsidRDefault="0052795E" w:rsidP="0052795E">
            <w:pPr>
              <w:spacing w:line="276" w:lineRule="auto"/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  <w:lang w:bidi="ar-JO"/>
              </w:rPr>
            </w:pPr>
            <w:r w:rsidRPr="0052795E"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</w:rPr>
              <w:t>هل المواسير المطلوبة للكوابل هي من الحديد المجلفن أو البلاستك</w:t>
            </w:r>
            <w:r w:rsidRPr="0052795E"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  <w:lang w:bidi="ar-JO"/>
              </w:rPr>
              <w:t>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795E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</w:rPr>
              <w:t>المواسير المطلوبة من البلاستيك.</w:t>
            </w:r>
          </w:p>
        </w:tc>
      </w:tr>
      <w:tr w:rsidR="0052795E" w:rsidRPr="0052795E" w:rsidTr="0052795E">
        <w:trPr>
          <w:trHeight w:val="790"/>
        </w:trPr>
        <w:tc>
          <w:tcPr>
            <w:tcW w:w="347" w:type="pct"/>
            <w:vAlign w:val="center"/>
          </w:tcPr>
          <w:p w:rsidR="0052795E" w:rsidRPr="0052795E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8-</w:t>
            </w:r>
          </w:p>
        </w:tc>
        <w:tc>
          <w:tcPr>
            <w:tcW w:w="2455" w:type="pct"/>
            <w:vAlign w:val="center"/>
          </w:tcPr>
          <w:p w:rsidR="0052795E" w:rsidRPr="0052795E" w:rsidRDefault="0052795E" w:rsidP="0052795E">
            <w:pPr>
              <w:spacing w:line="276" w:lineRule="auto"/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</w:rPr>
            </w:pPr>
            <w:r w:rsidRPr="0052795E"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</w:rPr>
              <w:t>هل سيقوم المقاول بتزويد اللوحات الكهربائية أم أنها موجودة؟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917549" w:rsidRDefault="0052795E" w:rsidP="00917549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 xml:space="preserve">جميع المواد الكهربائية بما في ذلك اللوحات الكهربائية تخضع للتوريد والتركيب </w:t>
            </w:r>
            <w:r w:rsidR="00917549" w:rsidRPr="0052795E">
              <w:rPr>
                <w:rFonts w:asciiTheme="minorBidi" w:hAnsiTheme="minorBidi"/>
                <w:sz w:val="23"/>
                <w:szCs w:val="23"/>
                <w:lang w:bidi="ar-JO"/>
              </w:rPr>
              <w:t>Supply and Install</w:t>
            </w:r>
            <w:r w:rsidR="00917549">
              <w:rPr>
                <w:rFonts w:asciiTheme="minorBidi" w:hAnsiTheme="minorBidi" w:hint="cs"/>
                <w:sz w:val="23"/>
                <w:szCs w:val="23"/>
                <w:rtl/>
                <w:lang w:bidi="ar-JO"/>
              </w:rPr>
              <w:t>.</w:t>
            </w:r>
          </w:p>
        </w:tc>
      </w:tr>
      <w:tr w:rsidR="0052795E" w:rsidRPr="0052795E" w:rsidTr="00B564DC">
        <w:trPr>
          <w:trHeight w:val="534"/>
        </w:trPr>
        <w:tc>
          <w:tcPr>
            <w:tcW w:w="347" w:type="pct"/>
            <w:vAlign w:val="center"/>
          </w:tcPr>
          <w:p w:rsidR="0052795E" w:rsidRPr="0052795E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795E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9-</w:t>
            </w:r>
          </w:p>
        </w:tc>
        <w:tc>
          <w:tcPr>
            <w:tcW w:w="2455" w:type="pct"/>
            <w:vAlign w:val="center"/>
          </w:tcPr>
          <w:p w:rsidR="0052795E" w:rsidRPr="0052795E" w:rsidRDefault="0052795E" w:rsidP="0052795E">
            <w:pPr>
              <w:spacing w:line="276" w:lineRule="auto"/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  <w:lang w:bidi="ar-JO"/>
              </w:rPr>
            </w:pPr>
            <w:r w:rsidRPr="0052795E"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</w:rPr>
              <w:t>طريقة تركيب بلاط الممرات الأرضية باستخدام اللاصق أم يتم إزالة البلاط الموجود</w:t>
            </w:r>
            <w:r w:rsidRPr="0052795E"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  <w:lang w:bidi="ar-JO"/>
              </w:rPr>
              <w:t>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795E" w:rsidRDefault="00917549" w:rsidP="00917549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>
              <w:rPr>
                <w:rFonts w:asciiTheme="minorBidi" w:hAnsiTheme="minorBidi" w:hint="cs"/>
                <w:sz w:val="23"/>
                <w:szCs w:val="23"/>
                <w:rtl/>
                <w:lang w:bidi="ar-JO"/>
              </w:rPr>
              <w:t>سيتم أخذ القرار في حينه.</w:t>
            </w:r>
          </w:p>
        </w:tc>
      </w:tr>
      <w:tr w:rsidR="0052795E" w:rsidRPr="0052795E" w:rsidTr="00C66251">
        <w:trPr>
          <w:trHeight w:val="622"/>
        </w:trPr>
        <w:tc>
          <w:tcPr>
            <w:tcW w:w="347" w:type="pct"/>
            <w:vAlign w:val="center"/>
          </w:tcPr>
          <w:p w:rsidR="0052795E" w:rsidRPr="00B564DC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B564DC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10-</w:t>
            </w:r>
          </w:p>
        </w:tc>
        <w:tc>
          <w:tcPr>
            <w:tcW w:w="2455" w:type="pct"/>
            <w:vAlign w:val="center"/>
          </w:tcPr>
          <w:p w:rsidR="0052795E" w:rsidRPr="00B564DC" w:rsidRDefault="0052795E" w:rsidP="0052795E">
            <w:pPr>
              <w:spacing w:line="276" w:lineRule="auto"/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lang w:bidi="ar-JO"/>
              </w:rPr>
            </w:pPr>
            <w:r w:rsidRPr="00B564DC"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</w:rPr>
              <w:t>أبواب اللامنيت وتفصيل حشوتها</w:t>
            </w:r>
            <w:r w:rsidRPr="00B564DC">
              <w:rPr>
                <w:rFonts w:asciiTheme="minorBidi" w:hAnsiTheme="minorBidi"/>
                <w:color w:val="222222"/>
                <w:sz w:val="23"/>
                <w:szCs w:val="23"/>
                <w:shd w:val="clear" w:color="auto" w:fill="FFFFFF"/>
                <w:rtl/>
                <w:lang w:bidi="ar-JO"/>
              </w:rPr>
              <w:t>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B564DC" w:rsidRDefault="00B564DC" w:rsidP="00B564DC">
            <w:pPr>
              <w:spacing w:line="276" w:lineRule="auto"/>
              <w:rPr>
                <w:rFonts w:asciiTheme="minorBidi" w:hAnsiTheme="minorBidi"/>
                <w:sz w:val="23"/>
                <w:szCs w:val="23"/>
                <w:lang w:bidi="ar-JO"/>
              </w:rPr>
            </w:pPr>
            <w:r w:rsidRPr="00B564DC">
              <w:rPr>
                <w:rFonts w:asciiTheme="minorBidi" w:hAnsiTheme="minorBidi" w:hint="cs"/>
                <w:sz w:val="23"/>
                <w:szCs w:val="23"/>
                <w:rtl/>
                <w:lang w:bidi="ar-JO"/>
              </w:rPr>
              <w:t xml:space="preserve">فريم من الخشب الأبيض، مع حشوات داخلية  من الخشب الأبيض (3سم ملان 3سم فاضي) </w:t>
            </w:r>
            <w:r w:rsidRPr="00B564DC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br/>
            </w:r>
            <w:r w:rsidRPr="00B564DC">
              <w:rPr>
                <w:rFonts w:asciiTheme="minorBidi" w:hAnsiTheme="minorBidi" w:hint="cs"/>
                <w:sz w:val="23"/>
                <w:szCs w:val="23"/>
                <w:rtl/>
                <w:lang w:bidi="ar-JO"/>
              </w:rPr>
              <w:t>يليها 8 ملم</w:t>
            </w:r>
            <w:r w:rsidRPr="00B564DC">
              <w:rPr>
                <w:rFonts w:asciiTheme="minorBidi" w:hAnsiTheme="minorBidi"/>
                <w:sz w:val="23"/>
                <w:szCs w:val="23"/>
                <w:lang w:bidi="ar-JO"/>
              </w:rPr>
              <w:t xml:space="preserve">HDF </w:t>
            </w:r>
            <w:r w:rsidR="0052795E" w:rsidRPr="00B564DC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.</w:t>
            </w:r>
          </w:p>
        </w:tc>
      </w:tr>
      <w:tr w:rsidR="0052795E" w:rsidRPr="0052795E" w:rsidTr="0052795E">
        <w:trPr>
          <w:trHeight w:val="543"/>
        </w:trPr>
        <w:tc>
          <w:tcPr>
            <w:tcW w:w="347" w:type="pct"/>
            <w:vAlign w:val="center"/>
          </w:tcPr>
          <w:p w:rsidR="0052795E" w:rsidRPr="005224EF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11-</w:t>
            </w:r>
          </w:p>
        </w:tc>
        <w:tc>
          <w:tcPr>
            <w:tcW w:w="2455" w:type="pct"/>
            <w:vAlign w:val="center"/>
          </w:tcPr>
          <w:p w:rsidR="0052795E" w:rsidRPr="005224EF" w:rsidRDefault="0052795E" w:rsidP="0052795E">
            <w:pPr>
              <w:shd w:val="clear" w:color="auto" w:fill="FFFFFF"/>
              <w:spacing w:before="100" w:beforeAutospacing="1" w:after="100" w:afterAutospacing="1" w:line="276" w:lineRule="auto"/>
              <w:ind w:right="281"/>
              <w:rPr>
                <w:rFonts w:asciiTheme="minorBidi" w:eastAsia="Times New Roman" w:hAnsiTheme="minorBidi"/>
                <w:color w:val="222222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eastAsia="Times New Roman" w:hAnsiTheme="minorBidi"/>
                <w:color w:val="222222"/>
                <w:sz w:val="23"/>
                <w:szCs w:val="23"/>
                <w:rtl/>
              </w:rPr>
              <w:t>واجهات اللامنيت هل مطلوب تركيب حديد تيوبات خلفها أم تركب على خشب أبيض؟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24EF" w:rsidRDefault="00B564DC" w:rsidP="00B564DC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 w:hint="cs"/>
                <w:sz w:val="23"/>
                <w:szCs w:val="23"/>
                <w:rtl/>
                <w:lang w:bidi="ar-JO"/>
              </w:rPr>
              <w:t>تركب على خلفية خشبية.</w:t>
            </w:r>
          </w:p>
        </w:tc>
      </w:tr>
      <w:tr w:rsidR="0052795E" w:rsidRPr="0052795E" w:rsidTr="00C66251">
        <w:trPr>
          <w:trHeight w:val="374"/>
        </w:trPr>
        <w:tc>
          <w:tcPr>
            <w:tcW w:w="347" w:type="pct"/>
            <w:vAlign w:val="center"/>
          </w:tcPr>
          <w:p w:rsidR="0052795E" w:rsidRPr="005224EF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12-</w:t>
            </w:r>
          </w:p>
        </w:tc>
        <w:tc>
          <w:tcPr>
            <w:tcW w:w="2455" w:type="pct"/>
            <w:vAlign w:val="center"/>
          </w:tcPr>
          <w:p w:rsidR="0052795E" w:rsidRPr="005224EF" w:rsidRDefault="0052795E" w:rsidP="0052795E">
            <w:pPr>
              <w:shd w:val="clear" w:color="auto" w:fill="FFFFFF"/>
              <w:spacing w:before="100" w:beforeAutospacing="1" w:after="100" w:afterAutospacing="1" w:line="276" w:lineRule="auto"/>
              <w:ind w:right="281"/>
              <w:rPr>
                <w:rFonts w:asciiTheme="minorBidi" w:eastAsia="Times New Roman" w:hAnsiTheme="minorBidi"/>
                <w:color w:val="222222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eastAsia="Times New Roman" w:hAnsiTheme="minorBidi"/>
                <w:color w:val="222222"/>
                <w:sz w:val="23"/>
                <w:szCs w:val="23"/>
                <w:rtl/>
              </w:rPr>
              <w:t>هل يجوز أن تكون كفالة دخول العطاء على شكل شيك مصدق؟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24EF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نعم يجوز.</w:t>
            </w:r>
          </w:p>
        </w:tc>
      </w:tr>
      <w:tr w:rsidR="0052795E" w:rsidRPr="0052795E" w:rsidTr="00C66251">
        <w:trPr>
          <w:trHeight w:val="454"/>
        </w:trPr>
        <w:tc>
          <w:tcPr>
            <w:tcW w:w="347" w:type="pct"/>
            <w:vAlign w:val="center"/>
          </w:tcPr>
          <w:p w:rsidR="0052795E" w:rsidRPr="005224EF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13-</w:t>
            </w:r>
          </w:p>
        </w:tc>
        <w:tc>
          <w:tcPr>
            <w:tcW w:w="2455" w:type="pct"/>
            <w:vAlign w:val="center"/>
          </w:tcPr>
          <w:p w:rsidR="0052795E" w:rsidRPr="005224EF" w:rsidRDefault="0052795E" w:rsidP="0052795E">
            <w:pPr>
              <w:shd w:val="clear" w:color="auto" w:fill="FFFFFF"/>
              <w:spacing w:before="100" w:beforeAutospacing="1" w:after="100" w:afterAutospacing="1" w:line="276" w:lineRule="auto"/>
              <w:ind w:right="225"/>
              <w:rPr>
                <w:rFonts w:asciiTheme="minorBidi" w:eastAsia="Times New Roman" w:hAnsiTheme="minorBidi"/>
                <w:color w:val="222222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eastAsia="Times New Roman" w:hAnsiTheme="minorBidi"/>
                <w:color w:val="222222"/>
                <w:sz w:val="23"/>
                <w:szCs w:val="23"/>
                <w:rtl/>
              </w:rPr>
              <w:t>وباسم من تكون الكفالة</w:t>
            </w:r>
            <w:r w:rsidRPr="005224EF">
              <w:rPr>
                <w:rFonts w:asciiTheme="minorBidi" w:eastAsia="Times New Roman" w:hAnsiTheme="minorBidi"/>
                <w:color w:val="222222"/>
                <w:sz w:val="23"/>
                <w:szCs w:val="23"/>
                <w:rtl/>
                <w:lang w:bidi="ar-JO"/>
              </w:rPr>
              <w:t>؟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24EF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الكفالة باسم:</w:t>
            </w:r>
          </w:p>
          <w:p w:rsidR="0052795E" w:rsidRPr="005224EF" w:rsidRDefault="0052795E" w:rsidP="0052795E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الصندوق الأردني الهاشمي للتنمية البشرية.</w:t>
            </w:r>
          </w:p>
        </w:tc>
      </w:tr>
      <w:tr w:rsidR="0052795E" w:rsidRPr="0052795E" w:rsidTr="0052795E">
        <w:trPr>
          <w:trHeight w:val="391"/>
        </w:trPr>
        <w:tc>
          <w:tcPr>
            <w:tcW w:w="347" w:type="pct"/>
            <w:vAlign w:val="center"/>
          </w:tcPr>
          <w:p w:rsidR="0052795E" w:rsidRPr="005224EF" w:rsidRDefault="0052795E" w:rsidP="0052795E">
            <w:pPr>
              <w:spacing w:line="276" w:lineRule="auto"/>
              <w:jc w:val="center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14-</w:t>
            </w:r>
          </w:p>
        </w:tc>
        <w:tc>
          <w:tcPr>
            <w:tcW w:w="2455" w:type="pct"/>
            <w:vAlign w:val="center"/>
          </w:tcPr>
          <w:p w:rsidR="0052795E" w:rsidRPr="005224EF" w:rsidRDefault="0052795E" w:rsidP="0052795E">
            <w:pPr>
              <w:shd w:val="clear" w:color="auto" w:fill="FFFFFF"/>
              <w:spacing w:before="100" w:beforeAutospacing="1" w:after="100" w:afterAutospacing="1" w:line="276" w:lineRule="auto"/>
              <w:ind w:right="225"/>
              <w:rPr>
                <w:rFonts w:asciiTheme="minorBidi" w:eastAsia="Times New Roman" w:hAnsiTheme="minorBidi"/>
                <w:color w:val="222222"/>
                <w:sz w:val="23"/>
                <w:szCs w:val="23"/>
                <w:rtl/>
              </w:rPr>
            </w:pPr>
            <w:r w:rsidRPr="005224EF">
              <w:rPr>
                <w:rFonts w:asciiTheme="minorBidi" w:eastAsia="Times New Roman" w:hAnsiTheme="minorBidi"/>
                <w:color w:val="222222"/>
                <w:sz w:val="23"/>
                <w:szCs w:val="23"/>
                <w:rtl/>
              </w:rPr>
              <w:t>مدة تنفيذ العطاء</w:t>
            </w:r>
          </w:p>
        </w:tc>
        <w:tc>
          <w:tcPr>
            <w:tcW w:w="2198" w:type="pct"/>
            <w:shd w:val="clear" w:color="auto" w:fill="F2F2F2" w:themeFill="background1" w:themeFillShade="F2"/>
            <w:vAlign w:val="center"/>
          </w:tcPr>
          <w:p w:rsidR="0052795E" w:rsidRPr="005224EF" w:rsidRDefault="0052795E" w:rsidP="005224EF">
            <w:pPr>
              <w:spacing w:line="276" w:lineRule="auto"/>
              <w:rPr>
                <w:rFonts w:asciiTheme="minorBidi" w:hAnsiTheme="minorBidi"/>
                <w:sz w:val="23"/>
                <w:szCs w:val="23"/>
                <w:rtl/>
                <w:lang w:bidi="ar-JO"/>
              </w:rPr>
            </w:pPr>
            <w:r w:rsidRPr="005224EF">
              <w:rPr>
                <w:rFonts w:asciiTheme="minorBidi" w:hAnsiTheme="minorBidi"/>
                <w:sz w:val="23"/>
                <w:szCs w:val="23"/>
                <w:rtl/>
                <w:lang w:bidi="ar-JO"/>
              </w:rPr>
              <w:t>شهرين ونصف (75 يوم)</w:t>
            </w:r>
            <w:r w:rsidR="005224EF">
              <w:rPr>
                <w:rFonts w:asciiTheme="minorBidi" w:hAnsiTheme="minorBidi" w:hint="cs"/>
                <w:sz w:val="23"/>
                <w:szCs w:val="23"/>
                <w:rtl/>
                <w:lang w:bidi="ar-JO"/>
              </w:rPr>
              <w:t>.</w:t>
            </w:r>
          </w:p>
        </w:tc>
      </w:tr>
    </w:tbl>
    <w:p w:rsidR="002A6CD8" w:rsidRPr="0052795E" w:rsidRDefault="002A6CD8" w:rsidP="00C66251">
      <w:pPr>
        <w:jc w:val="lowKashida"/>
        <w:rPr>
          <w:rFonts w:asciiTheme="minorBidi" w:hAnsiTheme="minorBidi"/>
          <w:sz w:val="23"/>
          <w:szCs w:val="23"/>
          <w:lang w:bidi="ar-JO"/>
        </w:rPr>
      </w:pPr>
    </w:p>
    <w:sectPr w:rsidR="002A6CD8" w:rsidRPr="0052795E" w:rsidSect="001F4D1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2B2" w:rsidRDefault="003B42B2" w:rsidP="009E1377">
      <w:pPr>
        <w:spacing w:after="0" w:line="240" w:lineRule="auto"/>
      </w:pPr>
      <w:r>
        <w:separator/>
      </w:r>
    </w:p>
  </w:endnote>
  <w:endnote w:type="continuationSeparator" w:id="1">
    <w:p w:rsidR="003B42B2" w:rsidRDefault="003B42B2" w:rsidP="009E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B2" w:rsidRPr="000D4ABD" w:rsidRDefault="003B42B2" w:rsidP="000D4ABD">
    <w:pPr>
      <w:tabs>
        <w:tab w:val="center" w:pos="4680"/>
        <w:tab w:val="right" w:pos="9072"/>
        <w:tab w:val="right" w:pos="9360"/>
      </w:tabs>
      <w:ind w:left="-567" w:right="-766"/>
      <w:jc w:val="center"/>
      <w:rPr>
        <w:color w:val="262626"/>
        <w:sz w:val="18"/>
        <w:szCs w:val="18"/>
        <w:rtl/>
        <w:lang w:bidi="ar-JO"/>
      </w:rPr>
    </w:pPr>
    <w:r w:rsidRPr="00513954">
      <w:rPr>
        <w:rFonts w:cs="Calibri"/>
        <w:color w:val="262626"/>
        <w:sz w:val="18"/>
        <w:szCs w:val="18"/>
      </w:rPr>
      <w:t xml:space="preserve">www.bilalhammad.com     e-mail: bilalhammad@gmail.com    </w:t>
    </w:r>
    <w:r w:rsidRPr="00513954">
      <w:rPr>
        <w:color w:val="262626"/>
        <w:sz w:val="18"/>
        <w:szCs w:val="18"/>
        <w:rtl/>
      </w:rPr>
      <w:t>تلفون</w:t>
    </w:r>
    <w:r w:rsidRPr="00513954">
      <w:rPr>
        <w:rFonts w:cs="Calibri"/>
        <w:color w:val="262626"/>
        <w:sz w:val="18"/>
        <w:szCs w:val="18"/>
        <w:rtl/>
      </w:rPr>
      <w:t xml:space="preserve"> </w:t>
    </w:r>
    <w:r w:rsidRPr="00513954">
      <w:rPr>
        <w:color w:val="262626"/>
        <w:sz w:val="18"/>
        <w:szCs w:val="18"/>
        <w:rtl/>
      </w:rPr>
      <w:t>وفاكس</w:t>
    </w:r>
    <w:r w:rsidRPr="00513954">
      <w:rPr>
        <w:rFonts w:cs="Calibri"/>
        <w:color w:val="262626"/>
        <w:sz w:val="18"/>
        <w:szCs w:val="18"/>
        <w:rtl/>
      </w:rPr>
      <w:t xml:space="preserve"> 5822160 (6 962)  </w:t>
    </w:r>
    <w:r w:rsidRPr="00513954">
      <w:rPr>
        <w:color w:val="262626"/>
        <w:sz w:val="18"/>
        <w:szCs w:val="18"/>
        <w:rtl/>
      </w:rPr>
      <w:t>صندوق</w:t>
    </w:r>
    <w:r w:rsidRPr="00513954">
      <w:rPr>
        <w:rFonts w:cs="Calibri"/>
        <w:color w:val="262626"/>
        <w:sz w:val="18"/>
        <w:szCs w:val="18"/>
        <w:rtl/>
      </w:rPr>
      <w:t xml:space="preserve"> </w:t>
    </w:r>
    <w:r w:rsidRPr="00513954">
      <w:rPr>
        <w:color w:val="262626"/>
        <w:sz w:val="18"/>
        <w:szCs w:val="18"/>
        <w:rtl/>
      </w:rPr>
      <w:t>بريد</w:t>
    </w:r>
    <w:r w:rsidRPr="00513954">
      <w:rPr>
        <w:rFonts w:cs="Calibri"/>
        <w:color w:val="262626"/>
        <w:sz w:val="18"/>
        <w:szCs w:val="18"/>
        <w:rtl/>
      </w:rPr>
      <w:t xml:space="preserve"> 9810 </w:t>
    </w:r>
    <w:r w:rsidRPr="00513954">
      <w:rPr>
        <w:color w:val="262626"/>
        <w:sz w:val="18"/>
        <w:szCs w:val="18"/>
        <w:rtl/>
      </w:rPr>
      <w:t>عمان</w:t>
    </w:r>
    <w:r w:rsidRPr="00513954">
      <w:rPr>
        <w:rFonts w:cs="Calibri"/>
        <w:color w:val="262626"/>
        <w:sz w:val="18"/>
        <w:szCs w:val="18"/>
        <w:rtl/>
      </w:rPr>
      <w:t xml:space="preserve"> 11191 </w:t>
    </w:r>
    <w:r w:rsidRPr="00513954">
      <w:rPr>
        <w:color w:val="262626"/>
        <w:sz w:val="18"/>
        <w:szCs w:val="18"/>
        <w:rtl/>
      </w:rPr>
      <w:t>الأردن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2B2" w:rsidRDefault="003B42B2" w:rsidP="009E1377">
      <w:pPr>
        <w:spacing w:after="0" w:line="240" w:lineRule="auto"/>
      </w:pPr>
      <w:r>
        <w:separator/>
      </w:r>
    </w:p>
  </w:footnote>
  <w:footnote w:type="continuationSeparator" w:id="1">
    <w:p w:rsidR="003B42B2" w:rsidRDefault="003B42B2" w:rsidP="009E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B2" w:rsidRDefault="003B42B2" w:rsidP="00D86688">
    <w:pPr>
      <w:pStyle w:val="Header"/>
      <w:jc w:val="center"/>
    </w:pPr>
    <w:r w:rsidRPr="009E1377">
      <w:rPr>
        <w:rFonts w:cs="Simplified Arabic" w:hint="cs"/>
        <w:b/>
        <w:bCs/>
        <w:noProof/>
        <w:szCs w:val="28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4059382</wp:posOffset>
          </wp:positionH>
          <wp:positionV relativeFrom="paragraph">
            <wp:posOffset>-259080</wp:posOffset>
          </wp:positionV>
          <wp:extent cx="2093768" cy="495300"/>
          <wp:effectExtent l="19050" t="0" r="1732" b="0"/>
          <wp:wrapNone/>
          <wp:docPr id="1" name="Picture 1" descr="D:\projects\Mais\Company Profile - Graphics\CONT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jects\Mais\Company Profile - Graphics\CONT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768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Cs w:val="28"/>
        <w:rtl/>
      </w:rPr>
      <w:br/>
    </w:r>
    <w:r>
      <w:rPr>
        <w:rFonts w:cs="Simplified Arabic"/>
        <w:b/>
        <w:bCs/>
        <w:szCs w:val="28"/>
        <w:rtl/>
      </w:rPr>
      <w:t xml:space="preserve">مشـروع </w:t>
    </w:r>
    <w:r>
      <w:rPr>
        <w:rFonts w:cs="Simplified Arabic" w:hint="cs"/>
        <w:b/>
        <w:bCs/>
        <w:sz w:val="28"/>
        <w:szCs w:val="28"/>
        <w:rtl/>
      </w:rPr>
      <w:t>التصميم الداخلي للجنة الوطنية الأردنية لشؤون المرأة / أجوبة الاستفسارات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F33"/>
    <w:multiLevelType w:val="multilevel"/>
    <w:tmpl w:val="2F78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85B7D"/>
    <w:multiLevelType w:val="hybridMultilevel"/>
    <w:tmpl w:val="1D88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1559A"/>
    <w:multiLevelType w:val="multilevel"/>
    <w:tmpl w:val="5C7C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71A29"/>
    <w:multiLevelType w:val="multilevel"/>
    <w:tmpl w:val="B944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A6B06"/>
    <w:multiLevelType w:val="multilevel"/>
    <w:tmpl w:val="19A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B25198"/>
    <w:multiLevelType w:val="multilevel"/>
    <w:tmpl w:val="FC22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187ADC"/>
    <w:multiLevelType w:val="multilevel"/>
    <w:tmpl w:val="5BC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72E90"/>
    <w:multiLevelType w:val="multilevel"/>
    <w:tmpl w:val="FEF8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F10AF"/>
    <w:multiLevelType w:val="hybridMultilevel"/>
    <w:tmpl w:val="8EF83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759F9"/>
    <w:multiLevelType w:val="hybridMultilevel"/>
    <w:tmpl w:val="BC06C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D4AF7"/>
    <w:multiLevelType w:val="multilevel"/>
    <w:tmpl w:val="6C52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842CB"/>
    <w:multiLevelType w:val="multilevel"/>
    <w:tmpl w:val="52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A2BCE"/>
    <w:multiLevelType w:val="multilevel"/>
    <w:tmpl w:val="6802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5C4AE4"/>
    <w:multiLevelType w:val="hybridMultilevel"/>
    <w:tmpl w:val="8FBE0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3395B"/>
    <w:multiLevelType w:val="multilevel"/>
    <w:tmpl w:val="2F9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E243F1"/>
    <w:multiLevelType w:val="multilevel"/>
    <w:tmpl w:val="6D16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B05A2D"/>
    <w:multiLevelType w:val="multilevel"/>
    <w:tmpl w:val="8FD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12"/>
  </w:num>
  <w:num w:numId="7">
    <w:abstractNumId w:val="6"/>
  </w:num>
  <w:num w:numId="8">
    <w:abstractNumId w:val="15"/>
  </w:num>
  <w:num w:numId="9">
    <w:abstractNumId w:val="2"/>
  </w:num>
  <w:num w:numId="10">
    <w:abstractNumId w:val="5"/>
  </w:num>
  <w:num w:numId="11">
    <w:abstractNumId w:val="13"/>
  </w:num>
  <w:num w:numId="12">
    <w:abstractNumId w:val="1"/>
  </w:num>
  <w:num w:numId="13">
    <w:abstractNumId w:val="8"/>
  </w:num>
  <w:num w:numId="14">
    <w:abstractNumId w:val="4"/>
  </w:num>
  <w:num w:numId="15">
    <w:abstractNumId w:val="16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17F"/>
    <w:rsid w:val="00063DAB"/>
    <w:rsid w:val="000A478C"/>
    <w:rsid w:val="000D4ABD"/>
    <w:rsid w:val="000F03D1"/>
    <w:rsid w:val="000F4567"/>
    <w:rsid w:val="001210D4"/>
    <w:rsid w:val="00132398"/>
    <w:rsid w:val="0013517F"/>
    <w:rsid w:val="001625AA"/>
    <w:rsid w:val="001948B0"/>
    <w:rsid w:val="001A5D1B"/>
    <w:rsid w:val="001A6926"/>
    <w:rsid w:val="001B12C2"/>
    <w:rsid w:val="001C34E1"/>
    <w:rsid w:val="001D3613"/>
    <w:rsid w:val="001F4D1F"/>
    <w:rsid w:val="002408FF"/>
    <w:rsid w:val="002712AC"/>
    <w:rsid w:val="002A6CD8"/>
    <w:rsid w:val="002C19E3"/>
    <w:rsid w:val="002D046F"/>
    <w:rsid w:val="002F53EC"/>
    <w:rsid w:val="00355FB0"/>
    <w:rsid w:val="00361FE3"/>
    <w:rsid w:val="003710BB"/>
    <w:rsid w:val="003821A3"/>
    <w:rsid w:val="003906BC"/>
    <w:rsid w:val="003A55FC"/>
    <w:rsid w:val="003B1A1C"/>
    <w:rsid w:val="003B1FF8"/>
    <w:rsid w:val="003B42B2"/>
    <w:rsid w:val="003E6D9E"/>
    <w:rsid w:val="003F06E1"/>
    <w:rsid w:val="004466FA"/>
    <w:rsid w:val="00482144"/>
    <w:rsid w:val="004A7651"/>
    <w:rsid w:val="004F317C"/>
    <w:rsid w:val="005224EF"/>
    <w:rsid w:val="0052795E"/>
    <w:rsid w:val="00567B9E"/>
    <w:rsid w:val="005E0F77"/>
    <w:rsid w:val="00653D59"/>
    <w:rsid w:val="00681CA4"/>
    <w:rsid w:val="00685089"/>
    <w:rsid w:val="006B3395"/>
    <w:rsid w:val="006C7BC8"/>
    <w:rsid w:val="007064EA"/>
    <w:rsid w:val="00761254"/>
    <w:rsid w:val="0078478A"/>
    <w:rsid w:val="007A0684"/>
    <w:rsid w:val="007C24AC"/>
    <w:rsid w:val="007E1201"/>
    <w:rsid w:val="007F312F"/>
    <w:rsid w:val="008145C2"/>
    <w:rsid w:val="00855166"/>
    <w:rsid w:val="00883E49"/>
    <w:rsid w:val="008C3FA8"/>
    <w:rsid w:val="008D4FCD"/>
    <w:rsid w:val="008E537E"/>
    <w:rsid w:val="008F4CF0"/>
    <w:rsid w:val="00917549"/>
    <w:rsid w:val="00917B0C"/>
    <w:rsid w:val="00924687"/>
    <w:rsid w:val="00925A24"/>
    <w:rsid w:val="009651FE"/>
    <w:rsid w:val="009B74F1"/>
    <w:rsid w:val="009B7E69"/>
    <w:rsid w:val="009B7EE0"/>
    <w:rsid w:val="009E1377"/>
    <w:rsid w:val="00A320BE"/>
    <w:rsid w:val="00A421CF"/>
    <w:rsid w:val="00AD1ADB"/>
    <w:rsid w:val="00AE3A0F"/>
    <w:rsid w:val="00B31F2C"/>
    <w:rsid w:val="00B351F3"/>
    <w:rsid w:val="00B564DC"/>
    <w:rsid w:val="00B947B9"/>
    <w:rsid w:val="00BC37EB"/>
    <w:rsid w:val="00BC40DA"/>
    <w:rsid w:val="00BE09D9"/>
    <w:rsid w:val="00BE1570"/>
    <w:rsid w:val="00BF540F"/>
    <w:rsid w:val="00C66251"/>
    <w:rsid w:val="00CA16C0"/>
    <w:rsid w:val="00CF257F"/>
    <w:rsid w:val="00CF5DFF"/>
    <w:rsid w:val="00D20E07"/>
    <w:rsid w:val="00D41674"/>
    <w:rsid w:val="00D51B1C"/>
    <w:rsid w:val="00D6244C"/>
    <w:rsid w:val="00D84434"/>
    <w:rsid w:val="00D86688"/>
    <w:rsid w:val="00DA5DA7"/>
    <w:rsid w:val="00DB52F9"/>
    <w:rsid w:val="00DC36B2"/>
    <w:rsid w:val="00DD1507"/>
    <w:rsid w:val="00DD436D"/>
    <w:rsid w:val="00E227F9"/>
    <w:rsid w:val="00E50200"/>
    <w:rsid w:val="00E73BFE"/>
    <w:rsid w:val="00E76F2E"/>
    <w:rsid w:val="00EB3CD6"/>
    <w:rsid w:val="00ED3CED"/>
    <w:rsid w:val="00F137FD"/>
    <w:rsid w:val="00F64309"/>
    <w:rsid w:val="00FF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3D59"/>
  </w:style>
  <w:style w:type="paragraph" w:styleId="Header">
    <w:name w:val="header"/>
    <w:basedOn w:val="Normal"/>
    <w:link w:val="HeaderChar"/>
    <w:uiPriority w:val="99"/>
    <w:semiHidden/>
    <w:unhideWhenUsed/>
    <w:rsid w:val="009E13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377"/>
  </w:style>
  <w:style w:type="paragraph" w:styleId="Footer">
    <w:name w:val="footer"/>
    <w:basedOn w:val="Normal"/>
    <w:link w:val="FooterChar"/>
    <w:uiPriority w:val="99"/>
    <w:semiHidden/>
    <w:unhideWhenUsed/>
    <w:rsid w:val="009E13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1377"/>
  </w:style>
  <w:style w:type="paragraph" w:styleId="ListParagraph">
    <w:name w:val="List Paragraph"/>
    <w:basedOn w:val="Normal"/>
    <w:uiPriority w:val="34"/>
    <w:qFormat/>
    <w:rsid w:val="00A32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dcterms:created xsi:type="dcterms:W3CDTF">2020-07-08T13:35:00Z</dcterms:created>
  <dcterms:modified xsi:type="dcterms:W3CDTF">2021-01-27T13:29:00Z</dcterms:modified>
</cp:coreProperties>
</file>